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黑体" w:hAnsi="黑体" w:eastAsia="黑体" w:cs="黑体"/>
          <w:sz w:val="32"/>
          <w:szCs w:val="32"/>
          <w:lang w:val="e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"/>
        </w:rPr>
        <w:t>1</w:t>
      </w:r>
    </w:p>
    <w:p>
      <w:pPr>
        <w:pStyle w:val="4"/>
        <w:ind w:firstLine="640"/>
        <w:rPr>
          <w:lang w:val="en"/>
        </w:rPr>
      </w:pPr>
    </w:p>
    <w:p>
      <w:pPr>
        <w:spacing w:line="640" w:lineRule="exact"/>
        <w:jc w:val="center"/>
        <w:rPr>
          <w:rFonts w:hint="eastAsia" w:ascii="方正小标宋简体" w:hAnsi="仿宋" w:eastAsia="方正小标宋简体" w:cs="黑体"/>
          <w:sz w:val="44"/>
          <w:szCs w:val="44"/>
        </w:rPr>
      </w:pPr>
      <w:r>
        <w:rPr>
          <w:rFonts w:hint="eastAsia" w:ascii="方正小标宋简体" w:hAnsi="仿宋" w:eastAsia="方正小标宋简体" w:cs="黑体"/>
          <w:sz w:val="44"/>
          <w:szCs w:val="44"/>
        </w:rPr>
        <w:t>祖卡木制剂说明书修订要求</w:t>
      </w:r>
    </w:p>
    <w:p>
      <w:pPr>
        <w:spacing w:line="640" w:lineRule="exact"/>
        <w:jc w:val="center"/>
        <w:rPr>
          <w:rFonts w:hint="eastAsia" w:ascii="方正小标宋简体" w:hAnsi="仿宋" w:eastAsia="方正小标宋简体" w:cs="黑体"/>
          <w:sz w:val="44"/>
          <w:szCs w:val="44"/>
        </w:rPr>
      </w:pP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【警示语】项应当增加：</w:t>
      </w:r>
    </w:p>
    <w:p>
      <w:pPr>
        <w:pStyle w:val="4"/>
        <w:ind w:left="630" w:leftChars="300" w:firstLine="0" w:firstLineChars="0"/>
        <w:rPr>
          <w:rFonts w:ascii="Times New Roman" w:eastAsia="仿宋_GB2312"/>
        </w:rPr>
      </w:pPr>
      <w:r>
        <w:rPr>
          <w:rFonts w:ascii="Times New Roman" w:eastAsia="仿宋_GB2312"/>
          <w:szCs w:val="32"/>
        </w:rPr>
        <w:t>1.</w:t>
      </w:r>
      <w:r>
        <w:rPr>
          <w:rFonts w:ascii="Times New Roman" w:eastAsia="仿宋_GB2312"/>
        </w:rPr>
        <w:t>本品含罂粟壳，运动员慎用。</w:t>
      </w:r>
    </w:p>
    <w:p>
      <w:pPr>
        <w:pStyle w:val="4"/>
        <w:ind w:left="630" w:leftChars="300" w:firstLine="0" w:firstLineChars="0"/>
        <w:rPr>
          <w:rFonts w:ascii="Times New Roman" w:eastAsia="仿宋_GB2312"/>
        </w:rPr>
      </w:pPr>
      <w:r>
        <w:rPr>
          <w:rFonts w:ascii="Times New Roman" w:eastAsia="仿宋_GB2312"/>
        </w:rPr>
        <w:t>2.儿童、孕妇及哺乳期妇女禁用。</w:t>
      </w:r>
    </w:p>
    <w:p>
      <w:pPr>
        <w:pStyle w:val="4"/>
        <w:numPr>
          <w:ilvl w:val="0"/>
          <w:numId w:val="1"/>
        </w:numPr>
        <w:ind w:firstLine="640"/>
        <w:rPr>
          <w:rFonts w:hint="eastAsia"/>
        </w:rPr>
      </w:pPr>
      <w:r>
        <w:rPr>
          <w:rFonts w:hint="eastAsia"/>
        </w:rPr>
        <w:t>【不良反应】项应当包括：</w:t>
      </w:r>
    </w:p>
    <w:p>
      <w:pPr>
        <w:pStyle w:val="4"/>
        <w:ind w:firstLine="0" w:firstLineChars="0"/>
        <w:rPr>
          <w:rFonts w:ascii="Times New Roman" w:eastAsia="仿宋_GB2312"/>
          <w:szCs w:val="32"/>
        </w:rPr>
      </w:pPr>
      <w:r>
        <w:rPr>
          <w:rFonts w:hint="eastAsia" w:ascii="Times New Roman" w:eastAsia="仿宋_GB2312"/>
          <w:szCs w:val="32"/>
        </w:rPr>
        <w:t xml:space="preserve">    </w:t>
      </w:r>
      <w:r>
        <w:rPr>
          <w:rFonts w:ascii="Times New Roman" w:eastAsia="仿宋_GB2312"/>
          <w:szCs w:val="32"/>
        </w:rPr>
        <w:t>监测数据显示，本品可见以下不良反应报告：</w:t>
      </w:r>
    </w:p>
    <w:p>
      <w:pPr>
        <w:pStyle w:val="4"/>
        <w:ind w:firstLine="0" w:firstLineChars="0"/>
        <w:rPr>
          <w:rFonts w:ascii="Times New Roman" w:eastAsia="仿宋_GB2312"/>
          <w:szCs w:val="32"/>
        </w:rPr>
      </w:pPr>
      <w:r>
        <w:rPr>
          <w:rFonts w:hint="eastAsia" w:ascii="Times New Roman" w:eastAsia="仿宋_GB2312"/>
          <w:szCs w:val="32"/>
        </w:rPr>
        <w:t xml:space="preserve">    </w:t>
      </w:r>
      <w:r>
        <w:rPr>
          <w:rFonts w:ascii="Times New Roman" w:eastAsia="仿宋_GB2312"/>
          <w:szCs w:val="32"/>
        </w:rPr>
        <w:t>1.消化系统：恶心、呕吐、腹泻、腹痛、腹胀、腹部不适、口干、肝功能异常等。</w:t>
      </w:r>
    </w:p>
    <w:p>
      <w:pPr>
        <w:pStyle w:val="4"/>
        <w:ind w:firstLine="0" w:firstLineChars="0"/>
        <w:rPr>
          <w:rFonts w:ascii="Times New Roman" w:eastAsia="仿宋_GB2312"/>
          <w:szCs w:val="32"/>
        </w:rPr>
      </w:pPr>
      <w:r>
        <w:rPr>
          <w:rFonts w:hint="eastAsia" w:ascii="Times New Roman" w:eastAsia="仿宋_GB2312"/>
          <w:szCs w:val="32"/>
        </w:rPr>
        <w:t xml:space="preserve">    </w:t>
      </w:r>
      <w:r>
        <w:rPr>
          <w:rFonts w:ascii="Times New Roman" w:eastAsia="仿宋_GB2312"/>
          <w:szCs w:val="32"/>
        </w:rPr>
        <w:t>3.精神及神经系统：失眠、兴奋、烦躁、嗜睡、头晕、头痛等。</w:t>
      </w:r>
    </w:p>
    <w:p>
      <w:pPr>
        <w:pStyle w:val="4"/>
        <w:ind w:firstLine="0" w:firstLineChars="0"/>
        <w:rPr>
          <w:rFonts w:ascii="Times New Roman" w:eastAsia="仿宋_GB2312"/>
          <w:szCs w:val="32"/>
        </w:rPr>
      </w:pPr>
      <w:r>
        <w:rPr>
          <w:rFonts w:hint="eastAsia" w:ascii="Times New Roman" w:eastAsia="仿宋_GB2312"/>
          <w:szCs w:val="32"/>
        </w:rPr>
        <w:t xml:space="preserve">    </w:t>
      </w:r>
      <w:r>
        <w:rPr>
          <w:rFonts w:ascii="Times New Roman" w:eastAsia="仿宋_GB2312"/>
          <w:szCs w:val="32"/>
        </w:rPr>
        <w:t>其他：乏力、胸部不适、心悸、血压降低或升高、过敏或过敏样反应等，有过敏性休克个例报告。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三、【禁忌】项应当包括：</w:t>
      </w:r>
    </w:p>
    <w:p>
      <w:pPr>
        <w:pStyle w:val="4"/>
        <w:ind w:firstLine="0" w:firstLineChars="0"/>
        <w:rPr>
          <w:rFonts w:ascii="Times New Roman" w:eastAsia="仿宋_GB2312"/>
          <w:szCs w:val="32"/>
        </w:rPr>
      </w:pPr>
      <w:r>
        <w:rPr>
          <w:rFonts w:hint="eastAsia" w:ascii="Times New Roman" w:eastAsia="仿宋_GB2312"/>
          <w:szCs w:val="32"/>
        </w:rPr>
        <w:t xml:space="preserve">    </w:t>
      </w:r>
      <w:r>
        <w:rPr>
          <w:rFonts w:ascii="Times New Roman" w:eastAsia="仿宋_GB2312"/>
          <w:szCs w:val="32"/>
        </w:rPr>
        <w:t>1.儿童、孕妇及哺乳期妇女禁用。</w:t>
      </w:r>
    </w:p>
    <w:p>
      <w:pPr>
        <w:pStyle w:val="4"/>
        <w:ind w:firstLine="0" w:firstLineChars="0"/>
        <w:rPr>
          <w:rFonts w:ascii="Times New Roman" w:eastAsia="仿宋_GB2312"/>
          <w:szCs w:val="32"/>
        </w:rPr>
      </w:pPr>
      <w:r>
        <w:rPr>
          <w:rFonts w:hint="eastAsia" w:ascii="Times New Roman" w:eastAsia="仿宋_GB2312"/>
          <w:szCs w:val="32"/>
        </w:rPr>
        <w:t xml:space="preserve">    </w:t>
      </w:r>
      <w:r>
        <w:rPr>
          <w:rFonts w:ascii="Times New Roman" w:eastAsia="仿宋_GB2312"/>
          <w:szCs w:val="32"/>
        </w:rPr>
        <w:t>2.对本品及所含成份过敏者禁用。</w:t>
      </w:r>
    </w:p>
    <w:p>
      <w:p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四、【注意事项】项应当包括：</w:t>
      </w:r>
    </w:p>
    <w:p>
      <w:pPr>
        <w:pStyle w:val="4"/>
        <w:ind w:firstLine="0" w:firstLineChars="0"/>
        <w:rPr>
          <w:rFonts w:ascii="Times New Roman" w:eastAsia="仿宋_GB2312"/>
          <w:szCs w:val="32"/>
        </w:rPr>
      </w:pPr>
      <w:r>
        <w:rPr>
          <w:rFonts w:hint="eastAsia" w:ascii="Times New Roman" w:eastAsia="仿宋_GB2312"/>
          <w:szCs w:val="32"/>
        </w:rPr>
        <w:t xml:space="preserve">    </w:t>
      </w:r>
      <w:r>
        <w:rPr>
          <w:rFonts w:ascii="Times New Roman" w:eastAsia="仿宋_GB2312"/>
          <w:szCs w:val="32"/>
        </w:rPr>
        <w:t>1.本品含罂粟壳，严格按照剂量服用，不宜常服，连续使用时间不应超过7天。</w:t>
      </w:r>
    </w:p>
    <w:p>
      <w:pPr>
        <w:pStyle w:val="4"/>
        <w:ind w:firstLine="0" w:firstLineChars="0"/>
        <w:rPr>
          <w:rFonts w:ascii="Times New Roman" w:eastAsia="仿宋_GB2312"/>
          <w:szCs w:val="32"/>
        </w:rPr>
      </w:pPr>
      <w:r>
        <w:rPr>
          <w:rFonts w:hint="eastAsia" w:ascii="Times New Roman" w:eastAsia="仿宋_GB2312"/>
          <w:szCs w:val="32"/>
        </w:rPr>
        <w:t xml:space="preserve">    </w:t>
      </w:r>
      <w:r>
        <w:rPr>
          <w:rFonts w:ascii="Times New Roman" w:eastAsia="仿宋_GB2312"/>
          <w:szCs w:val="32"/>
        </w:rPr>
        <w:t>2.本品含罂粟壳，运动员慎用。</w:t>
      </w:r>
    </w:p>
    <w:p>
      <w:pPr>
        <w:pStyle w:val="4"/>
        <w:ind w:firstLine="0" w:firstLineChars="0"/>
        <w:rPr>
          <w:rFonts w:ascii="Times New Roman" w:eastAsia="仿宋_GB2312"/>
          <w:szCs w:val="32"/>
        </w:rPr>
      </w:pPr>
      <w:r>
        <w:rPr>
          <w:rFonts w:hint="eastAsia" w:ascii="Times New Roman" w:eastAsia="仿宋_GB2312"/>
          <w:szCs w:val="32"/>
        </w:rPr>
        <w:t xml:space="preserve">    </w:t>
      </w:r>
      <w:r>
        <w:rPr>
          <w:rFonts w:ascii="Times New Roman" w:eastAsia="仿宋_GB2312"/>
          <w:szCs w:val="32"/>
        </w:rPr>
        <w:t>3.过敏体质者慎用。</w:t>
      </w:r>
    </w:p>
    <w:p>
      <w:pPr>
        <w:pStyle w:val="4"/>
        <w:ind w:firstLine="0" w:firstLineChars="0"/>
        <w:rPr>
          <w:rFonts w:ascii="Times New Roman" w:eastAsia="仿宋_GB2312"/>
          <w:szCs w:val="32"/>
        </w:rPr>
      </w:pPr>
      <w:r>
        <w:rPr>
          <w:rFonts w:hint="eastAsia" w:ascii="Times New Roman" w:eastAsia="仿宋_GB2312"/>
          <w:szCs w:val="32"/>
        </w:rPr>
        <w:t xml:space="preserve">    </w:t>
      </w:r>
      <w:r>
        <w:rPr>
          <w:rFonts w:ascii="Times New Roman" w:eastAsia="仿宋_GB2312"/>
          <w:szCs w:val="32"/>
        </w:rPr>
        <w:t>4.脾胃虚寒泄泻者慎用。</w:t>
      </w:r>
    </w:p>
    <w:p>
      <w:pPr>
        <w:pStyle w:val="4"/>
        <w:ind w:firstLine="0" w:firstLineChars="0"/>
        <w:rPr>
          <w:rFonts w:ascii="Times New Roman" w:eastAsia="仿宋_GB2312"/>
          <w:szCs w:val="32"/>
        </w:rPr>
      </w:pPr>
      <w:r>
        <w:rPr>
          <w:rFonts w:hint="eastAsia" w:ascii="Times New Roman" w:eastAsia="仿宋_GB2312"/>
          <w:szCs w:val="32"/>
        </w:rPr>
        <w:t xml:space="preserve">    </w:t>
      </w:r>
      <w:r>
        <w:rPr>
          <w:rFonts w:ascii="Times New Roman" w:eastAsia="仿宋_GB2312"/>
          <w:szCs w:val="32"/>
        </w:rPr>
        <w:t>5.肝生化指标异常者慎用。</w:t>
      </w:r>
    </w:p>
    <w:p>
      <w:pPr>
        <w:pStyle w:val="4"/>
        <w:ind w:firstLine="0" w:firstLineChars="0"/>
        <w:rPr>
          <w:rFonts w:ascii="Times New Roman" w:eastAsia="仿宋_GB2312"/>
          <w:szCs w:val="32"/>
        </w:rPr>
      </w:pPr>
      <w:r>
        <w:rPr>
          <w:rFonts w:hint="eastAsia" w:ascii="Times New Roman" w:eastAsia="仿宋_GB2312"/>
          <w:szCs w:val="32"/>
        </w:rPr>
        <w:t xml:space="preserve">    </w:t>
      </w:r>
      <w:r>
        <w:rPr>
          <w:rFonts w:ascii="Times New Roman" w:eastAsia="仿宋_GB2312"/>
          <w:szCs w:val="32"/>
        </w:rPr>
        <w:t>6.服药期间出现上述不良反应时应当停药，如症状未缓解应当立即前往医院就诊。</w:t>
      </w:r>
    </w:p>
    <w:p>
      <w:pPr>
        <w:pStyle w:val="4"/>
        <w:ind w:firstLine="0" w:firstLineChars="0"/>
        <w:rPr>
          <w:rFonts w:ascii="Times New Roman" w:eastAsia="仿宋_GB2312"/>
          <w:szCs w:val="32"/>
        </w:rPr>
      </w:pPr>
      <w:r>
        <w:rPr>
          <w:rFonts w:hint="eastAsia" w:ascii="Times New Roman" w:eastAsia="仿宋_GB2312"/>
          <w:szCs w:val="32"/>
        </w:rPr>
        <w:t xml:space="preserve">    </w:t>
      </w:r>
      <w:r>
        <w:rPr>
          <w:rFonts w:ascii="Times New Roman" w:eastAsia="仿宋_GB2312"/>
          <w:szCs w:val="32"/>
        </w:rPr>
        <w:t>（注：如原批准说明书的安全性内容较本修订要求内容更全面或更严格的，应当保留原批准内容，说明书其他内容如与上述修订要求不一致的，应当一并进行修订。）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DA12BE"/>
    <w:multiLevelType w:val="singleLevel"/>
    <w:tmpl w:val="6FDA12B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FED"/>
    <w:rsid w:val="003C7FED"/>
    <w:rsid w:val="008079DC"/>
    <w:rsid w:val="008408B8"/>
    <w:rsid w:val="009A4582"/>
    <w:rsid w:val="00D67046"/>
    <w:rsid w:val="00ED426B"/>
    <w:rsid w:val="7816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0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link w:val="11"/>
    <w:autoRedefine/>
    <w:qFormat/>
    <w:uiPriority w:val="0"/>
    <w:pPr>
      <w:spacing w:after="0" w:line="600" w:lineRule="exact"/>
      <w:ind w:left="0" w:leftChars="0" w:firstLine="420" w:firstLineChars="200"/>
    </w:pPr>
    <w:rPr>
      <w:rFonts w:ascii="仿宋_GB2312" w:hAnsi="Times New Roman" w:eastAsia="黑体" w:cs="Times New Roman"/>
      <w:sz w:val="32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Emphasis"/>
    <w:basedOn w:val="6"/>
    <w:autoRedefine/>
    <w:qFormat/>
    <w:uiPriority w:val="20"/>
    <w:rPr>
      <w:i/>
      <w:iCs/>
    </w:rPr>
  </w:style>
  <w:style w:type="character" w:customStyle="1" w:styleId="9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正文文本缩进 Char"/>
    <w:basedOn w:val="6"/>
    <w:link w:val="3"/>
    <w:autoRedefine/>
    <w:semiHidden/>
    <w:qFormat/>
    <w:uiPriority w:val="99"/>
  </w:style>
  <w:style w:type="character" w:customStyle="1" w:styleId="11">
    <w:name w:val="正文首行缩进 2 Char"/>
    <w:basedOn w:val="10"/>
    <w:link w:val="4"/>
    <w:autoRedefine/>
    <w:qFormat/>
    <w:uiPriority w:val="0"/>
    <w:rPr>
      <w:rFonts w:ascii="仿宋_GB2312" w:hAnsi="Times New Roman" w:eastAsia="黑体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</Words>
  <Characters>450</Characters>
  <Lines>3</Lines>
  <Paragraphs>1</Paragraphs>
  <TotalTime>0</TotalTime>
  <ScaleCrop>false</ScaleCrop>
  <LinksUpToDate>false</LinksUpToDate>
  <CharactersWithSpaces>527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2024-02-06T00:44:00Z</dcterms:created>
  <dc:creator>pc</dc:creator>
  <cp:lastModifiedBy>zhangping</cp:lastModifiedBy>
  <dcterms:modified xsi:type="dcterms:W3CDTF">2024-02-07T02:35:39Z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B90155A852574C95A5C5B02DC93F8DE7_13</vt:lpwstr>
  </property>
</Properties>
</file>